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题目 5941: 小杨的爱心快递</w:t>
      </w:r>
    </w:p>
    <w:p>
      <w:pPr>
        <w:pStyle w:val="Heading1"/>
      </w:pPr>
      <w:r>
        <w:t>基本信息</w:t>
      </w:r>
    </w:p>
    <w:tbl>
      <w:tblPr>
        <w:tblW w:type="auto" w:w="0"/>
        <w:tblLook w:firstColumn="1" w:firstRow="1" w:lastColumn="0" w:lastRow="0" w:noHBand="0" w:noVBand="1" w:val="04A0"/>
      </w:tblPr>
      <w:tblGrid>
        <w:gridCol w:w="4320"/>
        <w:gridCol w:w="4320"/>
      </w:tblGrid>
      <w:tr>
        <w:tc>
          <w:tcPr>
            <w:tcW w:type="dxa" w:w="4320"/>
          </w:tcPr>
          <w:p>
            <w:r>
              <w:t>题号</w:t>
            </w:r>
          </w:p>
        </w:tc>
        <w:tc>
          <w:tcPr>
            <w:tcW w:type="dxa" w:w="4320"/>
          </w:tcPr>
          <w:p>
            <w:r>
              <w:t>5941</w:t>
            </w:r>
          </w:p>
        </w:tc>
      </w:tr>
      <w:tr>
        <w:tc>
          <w:tcPr>
            <w:tcW w:type="dxa" w:w="4320"/>
          </w:tcPr>
          <w:p>
            <w:r>
              <w:t>标签</w:t>
            </w:r>
          </w:p>
        </w:tc>
        <w:tc>
          <w:tcPr>
            <w:tcW w:type="dxa" w:w="4320"/>
          </w:tcPr>
          <w:p>
            <w:r>
              <w:t>GESP一级25年12月分支</w:t>
            </w:r>
          </w:p>
        </w:tc>
      </w:tr>
      <w:tr>
        <w:tc>
          <w:tcPr>
            <w:tcW w:type="dxa" w:w="4320"/>
          </w:tcPr>
          <w:p>
            <w:r>
              <w:t>难度</w:t>
            </w:r>
          </w:p>
        </w:tc>
        <w:tc>
          <w:tcPr>
            <w:tcW w:type="dxa" w:w="4320"/>
          </w:tcPr>
          <w:p>
            <w:r>
              <w:t>入门</w:t>
            </w:r>
          </w:p>
        </w:tc>
      </w:tr>
      <w:tr>
        <w:tc>
          <w:tcPr>
            <w:tcW w:type="dxa" w:w="4320"/>
          </w:tcPr>
          <w:p>
            <w:r>
              <w:t>正确</w:t>
            </w:r>
          </w:p>
        </w:tc>
        <w:tc>
          <w:tcPr>
            <w:tcW w:type="dxa" w:w="4320"/>
          </w:tcPr>
          <w:p>
            <w:r>
              <w:t>653</w:t>
            </w:r>
          </w:p>
        </w:tc>
      </w:tr>
      <w:tr>
        <w:tc>
          <w:tcPr>
            <w:tcW w:type="dxa" w:w="4320"/>
          </w:tcPr>
          <w:p>
            <w:r>
              <w:t>来源</w:t>
            </w:r>
          </w:p>
        </w:tc>
        <w:tc>
          <w:tcPr>
            <w:tcW w:type="dxa" w:w="4320"/>
          </w:tcPr>
          <w:p>
            <w:r>
              <w:t>GESP 2025年12月认证 C++1级真题</w:t>
            </w:r>
          </w:p>
        </w:tc>
      </w:tr>
    </w:tbl>
    <w:p>
      <w:pPr>
        <w:pStyle w:val="Heading1"/>
      </w:pPr>
      <w:r>
        <w:t>题目描述</w:t>
      </w:r>
    </w:p>
    <w:p>
      <w:pPr>
        <w:spacing w:before="40" w:after="40"/>
        <w:ind w:left="720"/>
      </w:pPr>
      <w:r>
        <w:rPr>
          <w:rFonts w:ascii="Consolas" w:hAnsi="Consolas"/>
          <w:sz w:val="18"/>
        </w:rPr>
      </w:r>
    </w:p>
    <w:p>
      <w:pPr>
        <w:spacing w:before="40" w:after="40"/>
        <w:ind w:left="720"/>
      </w:pPr>
      <w:r>
        <w:rPr>
          <w:rFonts w:ascii="Consolas" w:hAnsi="Consolas"/>
          <w:sz w:val="18"/>
        </w:rPr>
        <w:t>小杨是“爱心社区”的小志愿者，每周他都会帮助邻居们寄送捐赠给山区小学的文具和书籍。快递公司为了支持公益</w:t>
      </w:r>
    </w:p>
    <w:p>
      <w:pPr>
        <w:spacing w:before="40" w:after="40"/>
        <w:ind w:left="720"/>
      </w:pPr>
      <w:r>
        <w:rPr>
          <w:rFonts w:ascii="Consolas" w:hAnsi="Consolas"/>
          <w:sz w:val="18"/>
        </w:rPr>
        <w:t>行动，制定了特殊的运费规则，鼓励大家合理包装：</w:t>
      </w:r>
    </w:p>
    <w:p>
      <w:pPr>
        <w:spacing w:before="40" w:after="40"/>
        <w:ind w:left="720"/>
      </w:pPr>
      <w:r>
        <w:rPr>
          <w:rFonts w:ascii="Consolas" w:hAnsi="Consolas"/>
          <w:sz w:val="18"/>
        </w:rPr>
        <w:t>假设快递的体积为 V ，重量为 G。</w:t>
      </w:r>
    </w:p>
    <w:p>
      <w:pPr>
        <w:spacing w:before="40" w:after="40"/>
        <w:ind w:left="720"/>
      </w:pPr>
      <w:r>
        <w:rPr>
          <w:rFonts w:ascii="Consolas" w:hAnsi="Consolas"/>
          <w:sz w:val="18"/>
        </w:rPr>
        <w:t>按体积计算：运费按体积计算，公式是 0.5 × V 元。</w:t>
      </w:r>
    </w:p>
    <w:p>
      <w:pPr>
        <w:spacing w:before="40" w:after="40"/>
        <w:ind w:left="720"/>
      </w:pPr>
      <w:r>
        <w:rPr>
          <w:rFonts w:ascii="Consolas" w:hAnsi="Consolas"/>
          <w:sz w:val="18"/>
        </w:rPr>
        <w:t>按重量计算：为了鼓励减轻包裹重量，规则是：当重量小于 300 克，即 G &lt; 300 时，运费为 M 元；当重量达到或超过 300  克，即 G ≥ 300 时，运费为 N 元。</w:t>
      </w:r>
    </w:p>
    <w:p>
      <w:pPr>
        <w:spacing w:before="40" w:after="40"/>
        <w:ind w:left="720"/>
      </w:pPr>
      <w:r>
        <w:rPr>
          <w:rFonts w:ascii="Consolas" w:hAnsi="Consolas"/>
          <w:sz w:val="18"/>
        </w:rPr>
        <w:t>快递公司的叔叔说：“我们应该选择最公平合理的计费方式。”</w:t>
      </w:r>
    </w:p>
    <w:p>
      <w:pPr>
        <w:spacing w:before="40" w:after="40"/>
        <w:ind w:left="720"/>
      </w:pPr>
      <w:r>
        <w:rPr>
          <w:rFonts w:ascii="Consolas" w:hAnsi="Consolas"/>
          <w:sz w:val="18"/>
        </w:rPr>
        <w:t>所以，最终的运费会取按体积计算和按重量计算这两种方式中价格较低的那一个，这样对寄件人最公道。</w:t>
      </w:r>
    </w:p>
    <w:p>
      <w:pPr>
        <w:spacing w:before="40" w:after="40"/>
        <w:ind w:left="864"/>
      </w:pPr>
      <w:r>
        <w:rPr>
          <w:rFonts w:ascii="Consolas" w:hAnsi="Consolas"/>
          <w:sz w:val="18"/>
        </w:rPr>
        <w:t xml:space="preserve"> </w:t>
      </w:r>
    </w:p>
    <w:p>
      <w:pPr>
        <w:pStyle w:val="Heading1"/>
      </w:pPr>
      <w:r>
        <w:t>输入</w:t>
      </w:r>
    </w:p>
    <w:p>
      <w:pPr>
        <w:spacing w:before="40" w:after="40"/>
        <w:ind w:left="720"/>
      </w:pPr>
      <w:r>
        <w:rPr>
          <w:rFonts w:ascii="Consolas" w:hAnsi="Consolas"/>
          <w:sz w:val="18"/>
        </w:rPr>
      </w:r>
    </w:p>
    <w:p>
      <w:pPr>
        <w:spacing w:before="40" w:after="40"/>
        <w:ind w:left="720"/>
      </w:pPr>
      <w:r>
        <w:rPr>
          <w:rFonts w:ascii="Consolas" w:hAnsi="Consolas"/>
          <w:sz w:val="18"/>
        </w:rPr>
        <w:t>四行，每行一个一位小数的浮点数，分别代表，快递的体积 V ，快递的重量 G ，第一档重量运费 M，第二档重量运费 N 。</w:t>
      </w:r>
    </w:p>
    <w:p>
      <w:pPr>
        <w:spacing w:before="40" w:after="40"/>
        <w:ind w:left="864"/>
      </w:pPr>
      <w:r>
        <w:rPr>
          <w:rFonts w:ascii="Consolas" w:hAnsi="Consolas"/>
          <w:sz w:val="18"/>
        </w:rPr>
        <w:t xml:space="preserve"> </w:t>
      </w:r>
    </w:p>
    <w:p>
      <w:pPr>
        <w:pStyle w:val="Heading1"/>
      </w:pPr>
      <w:r>
        <w:t>输出</w:t>
      </w:r>
    </w:p>
    <w:p>
      <w:pPr>
        <w:spacing w:before="40" w:after="40"/>
        <w:ind w:left="720"/>
      </w:pPr>
      <w:r>
        <w:rPr>
          <w:rFonts w:ascii="Consolas" w:hAnsi="Consolas"/>
          <w:sz w:val="18"/>
        </w:rPr>
      </w:r>
    </w:p>
    <w:p>
      <w:pPr>
        <w:spacing w:before="40" w:after="40"/>
        <w:ind w:left="720"/>
      </w:pPr>
      <w:r>
        <w:rPr>
          <w:rFonts w:ascii="Consolas" w:hAnsi="Consolas"/>
          <w:sz w:val="18"/>
        </w:rPr>
        <w:t>一行一个一位小数，代表实际快递运费。</w:t>
      </w:r>
    </w:p>
    <w:p>
      <w:pPr>
        <w:spacing w:before="40" w:after="40"/>
        <w:ind w:left="864"/>
      </w:pPr>
      <w:r>
        <w:rPr>
          <w:rFonts w:ascii="Consolas" w:hAnsi="Consolas"/>
          <w:sz w:val="18"/>
        </w:rPr>
        <w:t xml:space="preserve"> </w:t>
      </w:r>
    </w:p>
    <w:p>
      <w:pPr>
        <w:pStyle w:val="Heading1"/>
      </w:pPr>
      <w:r>
        <w:t>提示</w:t>
      </w:r>
    </w:p>
    <w:p>
      <w:pPr>
        <w:spacing w:before="40" w:after="40"/>
        <w:ind w:left="720"/>
      </w:pPr>
      <w:r>
        <w:rPr>
          <w:rFonts w:ascii="Consolas" w:hAnsi="Consolas"/>
          <w:sz w:val="18"/>
        </w:rPr>
      </w:r>
    </w:p>
    <w:p>
      <w:pPr>
        <w:spacing w:before="40" w:after="40"/>
        <w:ind w:left="720"/>
      </w:pPr>
      <w:r>
        <w:rPr>
          <w:rFonts w:ascii="Consolas" w:hAnsi="Consolas"/>
          <w:sz w:val="18"/>
        </w:rPr>
        <w:t>样例解释</w:t>
      </w:r>
    </w:p>
    <w:p>
      <w:pPr>
        <w:spacing w:before="40" w:after="40"/>
        <w:ind w:left="720"/>
      </w:pPr>
      <w:r>
        <w:rPr>
          <w:rFonts w:ascii="Consolas" w:hAnsi="Consolas"/>
          <w:sz w:val="18"/>
        </w:rPr>
        <w:t>对于样例 1：快递体积 V 为 100.4，重量 G 为 300.2 ，第一档重量运费 M 为 60.6 ，第二档重量运费 N 为 70.5 。</w:t>
      </w:r>
    </w:p>
    <w:p>
      <w:pPr>
        <w:spacing w:before="40" w:after="40"/>
        <w:ind w:left="720"/>
      </w:pPr>
      <w:r>
        <w:rPr>
          <w:rFonts w:ascii="Consolas" w:hAnsi="Consolas"/>
          <w:sz w:val="18"/>
        </w:rPr>
        <w:t>– 若按体积收费，费用为 0.5 × 100.4=50.2；</w:t>
      </w:r>
    </w:p>
    <w:p>
      <w:pPr>
        <w:spacing w:before="40" w:after="40"/>
        <w:ind w:left="720"/>
      </w:pPr>
      <w:r>
        <w:rPr>
          <w:rFonts w:ascii="Consolas" w:hAnsi="Consolas"/>
          <w:sz w:val="18"/>
        </w:rPr>
        <w:t>– 若按重量收费，由于重量 G=300.2 超过 300 ，费用为 70.5。</w:t>
      </w:r>
    </w:p>
    <w:p>
      <w:pPr>
        <w:spacing w:before="40" w:after="40"/>
        <w:ind w:left="720"/>
      </w:pPr>
      <w:r>
        <w:rPr>
          <w:rFonts w:ascii="Consolas" w:hAnsi="Consolas"/>
          <w:sz w:val="18"/>
        </w:rPr>
        <w:t>输出价格较低的 50.2。</w:t>
      </w:r>
    </w:p>
    <w:p>
      <w:pPr>
        <w:spacing w:before="40" w:after="40"/>
        <w:ind w:left="720"/>
      </w:pPr>
      <w:r>
        <w:rPr>
          <w:rFonts w:ascii="Consolas" w:hAnsi="Consolas"/>
          <w:sz w:val="18"/>
        </w:rPr>
        <w:t>对于样例 2：快递体积 V 为 99.8 ，重量 G 为 200.9 ，第一档重量运费 M 为 60.2 ，第二档重量运费 N 为 70.1 。</w:t>
      </w:r>
    </w:p>
    <w:p>
      <w:pPr>
        <w:spacing w:before="40" w:after="40"/>
        <w:ind w:left="720"/>
      </w:pPr>
      <w:r>
        <w:rPr>
          <w:rFonts w:ascii="Consolas" w:hAnsi="Consolas"/>
          <w:sz w:val="18"/>
        </w:rPr>
        <w:t>– 若按体积收费，费用为 0.5 × 99.8=49.9；</w:t>
      </w:r>
    </w:p>
    <w:p>
      <w:pPr>
        <w:spacing w:before="40" w:after="40"/>
        <w:ind w:left="720"/>
      </w:pPr>
      <w:r>
        <w:rPr>
          <w:rFonts w:ascii="Consolas" w:hAnsi="Consolas"/>
          <w:sz w:val="18"/>
        </w:rPr>
        <w:t>– 若按重量收费，由于重量 G=200.9 小于 300，费用为 60.2 。</w:t>
      </w:r>
    </w:p>
    <w:p>
      <w:pPr>
        <w:spacing w:before="40" w:after="40"/>
        <w:ind w:left="720"/>
      </w:pPr>
      <w:r>
        <w:rPr>
          <w:rFonts w:ascii="Consolas" w:hAnsi="Consolas"/>
          <w:sz w:val="18"/>
        </w:rPr>
      </w:r>
    </w:p>
    <w:p>
      <w:pPr>
        <w:spacing w:before="40" w:after="40"/>
        <w:ind w:left="720"/>
      </w:pPr>
      <w:r>
        <w:rPr>
          <w:rFonts w:ascii="Consolas" w:hAnsi="Consolas"/>
          <w:sz w:val="18"/>
        </w:rP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