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media/image2.jpg" ContentType="image/png"/>
  <Override PartName="/word/media/image3.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3678: 俄罗斯方块</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3678</w:t>
            </w:r>
          </w:p>
        </w:tc>
      </w:tr>
      <w:tr>
        <w:tc>
          <w:tcPr>
            <w:tcW w:type="dxa" w:w="4320"/>
          </w:tcPr>
          <w:p>
            <w:r>
              <w:t>标签</w:t>
            </w:r>
          </w:p>
        </w:tc>
        <w:tc>
          <w:tcPr>
            <w:tcW w:type="dxa" w:w="4320"/>
          </w:tcPr>
          <w:p>
            <w:r>
              <w:t>GESP七级搜索24年3月</w:t>
            </w:r>
          </w:p>
        </w:tc>
      </w:tr>
      <w:tr>
        <w:tc>
          <w:tcPr>
            <w:tcW w:type="dxa" w:w="4320"/>
          </w:tcPr>
          <w:p>
            <w:r>
              <w:t>难度</w:t>
            </w:r>
          </w:p>
        </w:tc>
        <w:tc>
          <w:tcPr>
            <w:tcW w:type="dxa" w:w="4320"/>
          </w:tcPr>
          <w:p>
            <w:r>
              <w:t>基础</w:t>
            </w:r>
          </w:p>
        </w:tc>
      </w:tr>
      <w:tr>
        <w:tc>
          <w:tcPr>
            <w:tcW w:type="dxa" w:w="4320"/>
          </w:tcPr>
          <w:p>
            <w:r>
              <w:t>正确</w:t>
            </w:r>
          </w:p>
        </w:tc>
        <w:tc>
          <w:tcPr>
            <w:tcW w:type="dxa" w:w="4320"/>
          </w:tcPr>
          <w:p>
            <w:r>
              <w:t>34</w:t>
            </w:r>
          </w:p>
        </w:tc>
      </w:tr>
      <w:tr>
        <w:tc>
          <w:tcPr>
            <w:tcW w:type="dxa" w:w="4320"/>
          </w:tcPr>
          <w:p>
            <w:r>
              <w:t>来源</w:t>
            </w:r>
          </w:p>
        </w:tc>
        <w:tc>
          <w:tcPr>
            <w:tcW w:type="dxa" w:w="4320"/>
          </w:tcPr>
          <w:p>
            <w:r>
              <w:t>2024年GESP 3月认证C++七级真题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小杨同学用不同种类的俄罗斯方块填满了一个大小为 n × m 的网格图。</w:t>
      </w:r>
    </w:p>
    <w:p>
      <w:pPr>
        <w:spacing w:before="40" w:after="40"/>
        <w:ind w:left="720"/>
      </w:pPr>
      <w:r>
        <w:rPr>
          <w:rFonts w:ascii="Consolas" w:hAnsi="Consolas"/>
          <w:sz w:val="18"/>
        </w:rPr>
        <w:t>网格图由 n × m 个带颜色方块构成。小杨同学现在将这个网格图交给了你，请你计算出网格图中俄罗斯方块的种类数。</w:t>
      </w:r>
    </w:p>
    <w:p>
      <w:pPr>
        <w:spacing w:before="40" w:after="40"/>
        <w:ind w:left="720"/>
      </w:pPr>
      <w:r>
        <w:rPr>
          <w:rFonts w:ascii="Consolas" w:hAnsi="Consolas"/>
          <w:sz w:val="18"/>
        </w:rPr>
        <w:t>如果两个同色方块是四连通（即上下左右四个相邻的位置)的，则称两个同色方块直接连通；若两个同色方块同时与另一个同色方块直接或间接连通，则称两个同色方块间接连通。一个俄罗斯方块由一个方块和所有与其直接或间接连通的同色方块组成。定义两个俄罗斯方块的种类相同当且仅当通过平移其中一个俄罗斯方块可以和另一个俄罗斯方块重合；如果两个俄罗斯方块颜色不同，仍然视为同一种俄罗斯方块。</w:t>
      </w:r>
    </w:p>
    <w:p>
      <w:pPr>
        <w:spacing w:before="40" w:after="40"/>
        <w:ind w:left="720"/>
      </w:pPr>
      <w:r>
        <w:rPr>
          <w:rFonts w:ascii="Consolas" w:hAnsi="Consolas"/>
          <w:sz w:val="18"/>
        </w:rPr>
        <w:t>例如，在如下情况中，方块 1 和方块 2 是同一种俄罗斯方块，而方块 1 和方块 3 不是同一种俄罗斯方块。</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643550"/>
            <wp:docPr id="1" name="Picture 1"/>
            <wp:cNvGraphicFramePr>
              <a:graphicFrameLocks noChangeAspect="1"/>
            </wp:cNvGraphicFramePr>
            <a:graphic>
              <a:graphicData uri="http://schemas.openxmlformats.org/drawingml/2006/picture">
                <pic:pic>
                  <pic:nvPicPr>
                    <pic:cNvPr id="0" name="tmplj39i8kx.jpg"/>
                    <pic:cNvPicPr/>
                  </pic:nvPicPr>
                  <pic:blipFill>
                    <a:blip r:embed="rId9"/>
                    <a:stretch>
                      <a:fillRect/>
                    </a:stretch>
                  </pic:blipFill>
                  <pic:spPr>
                    <a:xfrm>
                      <a:off x="0" y="0"/>
                      <a:ext cx="4572000" cy="643550"/>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第一行包含两个正整数 n,m ，表示网格图的大小。</w:t>
      </w:r>
    </w:p>
    <w:p>
      <w:pPr>
        <w:spacing w:before="40" w:after="40"/>
        <w:ind w:left="720"/>
      </w:pPr>
      <w:r>
        <w:rPr>
          <w:rFonts w:ascii="Consolas" w:hAnsi="Consolas"/>
          <w:sz w:val="18"/>
        </w:rPr>
        <w:t>对于之后 n 行，第 i 行包含 m 个正整数 a_{i1}，a_{i2}，...，a_{im}，表示该行 m 个方块的颜色。</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输出一个非负整数，表示俄罗斯方块的种类数。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5 6</w:t>
      </w:r>
    </w:p>
    <w:p>
      <w:pPr>
        <w:spacing w:before="40" w:after="40"/>
        <w:ind w:left="720"/>
      </w:pPr>
      <w:r>
        <w:rPr>
          <w:rFonts w:ascii="Consolas" w:hAnsi="Consolas"/>
          <w:sz w:val="18"/>
        </w:rPr>
        <w:t>1 2 3 4 4 5</w:t>
      </w:r>
    </w:p>
    <w:p>
      <w:pPr>
        <w:spacing w:before="40" w:after="40"/>
        <w:ind w:left="720"/>
      </w:pPr>
      <w:r>
        <w:rPr>
          <w:rFonts w:ascii="Consolas" w:hAnsi="Consolas"/>
          <w:sz w:val="18"/>
        </w:rPr>
        <w:t>1 2 3 3 4 5</w:t>
      </w:r>
    </w:p>
    <w:p>
      <w:pPr>
        <w:spacing w:before="40" w:after="40"/>
        <w:ind w:left="720"/>
      </w:pPr>
      <w:r>
        <w:rPr>
          <w:rFonts w:ascii="Consolas" w:hAnsi="Consolas"/>
          <w:sz w:val="18"/>
        </w:rPr>
        <w:t>1 2 2 3 4 5</w:t>
      </w:r>
    </w:p>
    <w:p>
      <w:pPr>
        <w:spacing w:before="40" w:after="40"/>
        <w:ind w:left="720"/>
      </w:pPr>
      <w:r>
        <w:rPr>
          <w:rFonts w:ascii="Consolas" w:hAnsi="Consolas"/>
          <w:sz w:val="18"/>
        </w:rPr>
        <w:t>1 6 6 7 7 8</w:t>
      </w:r>
    </w:p>
    <w:p>
      <w:pPr>
        <w:spacing w:before="40" w:after="40"/>
        <w:ind w:left="720"/>
      </w:pPr>
      <w:r>
        <w:rPr>
          <w:rFonts w:ascii="Consolas" w:hAnsi="Consolas"/>
          <w:sz w:val="18"/>
        </w:rPr>
        <w:t>6 6 7 7 8 8</w:t>
      </w:r>
    </w:p>
    <w:p>
      <w:pPr>
        <w:pStyle w:val="Heading1"/>
      </w:pPr>
      <w:r>
        <w:t>样例输出</w:t>
      </w:r>
    </w:p>
    <w:p>
      <w:pPr>
        <w:spacing w:before="120" w:after="120"/>
      </w:pPr>
      <w:r>
        <w:t>7</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7 种类型的俄罗斯方块如下：</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r>
    </w:p>
    <w:p>
      <w:pPr>
        <w:spacing w:before="40" w:after="40"/>
        <w:ind w:left="720"/>
      </w:pPr>
      <w:r>
        <w:rPr>
          <w:rFonts w:ascii="Consolas" w:hAnsi="Consolas"/>
          <w:sz w:val="18"/>
        </w:rPr>
        <w:t>对于全部数据，保证有 1 ≤ n,m ≤ 500 ，0 ≤ a_{ij} ≤ 500^2。</w:t>
      </w:r>
    </w:p>
    <w:p>
      <w:pPr>
        <w:spacing w:before="40" w:after="40"/>
        <w:ind w:left="720"/>
      </w:pPr>
      <w:r>
        <w:rPr>
          <w:rFonts w:ascii="Consolas" w:hAnsi="Consolas"/>
          <w:sz w:val="18"/>
        </w:rPr>
      </w:r>
    </w:p>
    <w:p>
      <w:pPr>
        <w:spacing w:before="40" w:after="40"/>
        <w:ind w:left="720"/>
      </w:pPr>
      <w:r>
        <w:rPr>
          <w:rFonts w:ascii="Consolas" w:hAnsi="Consolas"/>
          <w:sz w:val="18"/>
        </w:rPr>
      </w:r>
    </w:p>
    <w:p>
      <w:r>
        <w:t>图片 1:</w:t>
      </w:r>
    </w:p>
    <w:p>
      <w:r>
        <w:drawing>
          <wp:inline xmlns:a="http://schemas.openxmlformats.org/drawingml/2006/main" xmlns:pic="http://schemas.openxmlformats.org/drawingml/2006/picture">
            <wp:extent cx="4572000" cy="749695"/>
            <wp:docPr id="2" name="Picture 2"/>
            <wp:cNvGraphicFramePr>
              <a:graphicFrameLocks noChangeAspect="1"/>
            </wp:cNvGraphicFramePr>
            <a:graphic>
              <a:graphicData uri="http://schemas.openxmlformats.org/drawingml/2006/picture">
                <pic:pic>
                  <pic:nvPicPr>
                    <pic:cNvPr id="0" name="tmpznfbac8_.jpg"/>
                    <pic:cNvPicPr/>
                  </pic:nvPicPr>
                  <pic:blipFill>
                    <a:blip r:embed="rId10"/>
                    <a:stretch>
                      <a:fillRect/>
                    </a:stretch>
                  </pic:blipFill>
                  <pic:spPr>
                    <a:xfrm>
                      <a:off x="0" y="0"/>
                      <a:ext cx="4572000" cy="749695"/>
                    </a:xfrm>
                    <a:prstGeom prst="rect"/>
                  </pic:spPr>
                </pic:pic>
              </a:graphicData>
            </a:graphic>
          </wp:inline>
        </w:drawing>
      </w:r>
    </w:p>
    <w:p>
      <w:r>
        <w:t>图片 2:</w:t>
      </w:r>
    </w:p>
    <w:p>
      <w:r>
        <w:drawing>
          <wp:inline xmlns:a="http://schemas.openxmlformats.org/drawingml/2006/main" xmlns:pic="http://schemas.openxmlformats.org/drawingml/2006/picture">
            <wp:extent cx="4572000" cy="1045513"/>
            <wp:docPr id="3" name="Picture 3"/>
            <wp:cNvGraphicFramePr>
              <a:graphicFrameLocks noChangeAspect="1"/>
            </wp:cNvGraphicFramePr>
            <a:graphic>
              <a:graphicData uri="http://schemas.openxmlformats.org/drawingml/2006/picture">
                <pic:pic>
                  <pic:nvPicPr>
                    <pic:cNvPr id="0" name="tmpcw6pvrkj.jpg"/>
                    <pic:cNvPicPr/>
                  </pic:nvPicPr>
                  <pic:blipFill>
                    <a:blip r:embed="rId11"/>
                    <a:stretch>
                      <a:fillRect/>
                    </a:stretch>
                  </pic:blipFill>
                  <pic:spPr>
                    <a:xfrm>
                      <a:off x="0" y="0"/>
                      <a:ext cx="4572000" cy="1045513"/>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