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3035: 加工零件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拓扑排序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东方博宜OJ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工厂有 N 个零件需要加工，零件编号为 1 ∼ N，编号为 i 的零件加工需要的时间为 T_i。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某零件加工时，需要使用其他的零件，因此需要等待其所依赖的零件加工完，该零件才能加工。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比如，X 零件依赖 Y,Z 两个零件，Y 零件依赖 Z 零件，那么必须先生产 Z 零件，再生产 Y 零件，最后生产 X 零件。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工厂有足够的加工师傅，只要某零件可以加工（其所依赖的零件已经加工完毕），会立刻有师傅来加工该零件，加工不同零件切换过程不消耗时间。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请编程计算出，所有的零件加工完，最短需要多长时间。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 N,M，表示需要加工的零件数量和零件之间依赖关系的数量。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行，依次读入每个零件加工所需要的时间。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行，每行有 2 个整数 X_i,Y_i，表示编号为 Y_i 的零件加工，需要依赖编号为 X_i 的零件。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数据保证不会出现环形依赖关系。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输出所有零件加工完毕的最少时间。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N ≤ 10^4，1 ≤ M ≤ 5 × 10^4，1 ≤ T_i ≤ 10^5，1 ≤ X_i,Y_i ≤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