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2380: 棋盘的最小花费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广搜双端队列bfs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给定一个大小为 n × m 的棋盘，棋盘上只有两种类型的格子，# 和 @。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一个格子移动到相邻上下左右四方向的格子的花费计算方式为：如果移动到的格子和当前格子的类型相同，则花费为 0，不同花费为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给定棋盘的出发点和终点坐标，请计算出从出发点到终点的最少花费。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输入文件有多组数据（不超过 5 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输入第一行包含两个整数 n，m，分别表示棋盘的行数和列数。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输入接下来的 n 行，每一行有 m 个格子（使用 # 或者 @ 表示）。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输入接下来一行有四个整数 x_1,y_1,x_2,y_2，分别为起始位置和目标位置。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当输入 n，m 均为 0 时，表示输入结束。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对于每组数据，输出从起始位置到目标位置的最小花费。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每一组数据独占一行。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的数据满足：1≤n,m≤10。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的数据满足：1≤n,m≤300。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的数据满足：1≤n,m≤500。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