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2323: TT 玩跷跷板（seesaw）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2323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区赛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232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2018 年武进区第 11 届程序设计比赛试题-小学组 T2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一段时间的学习后，TT 感觉太累了，准备休息一下，他约了两个朋友一起到户外玩跷跷板（别告诉我翘翘板只能两个人玩哦）。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为了达到尽可能的平衡，你要合理地安排他们，使翘翘板两边的重量差最小。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三个整数，表示三个人的体重 w1,w2,w3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一个非负整数，表示最小的重量差。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50 50 50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50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100 % 的数据，1 ≤ w1,w2,w3 ≤ 100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