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2244: 打印字符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ASCII 码，输出对应的字符。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一个整数，即字符的 ASCII 码，保证存在对应的可见字符。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一行，包含相应的字符。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