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1753: 懒羊羊吃草</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1753</w:t>
            </w:r>
          </w:p>
        </w:tc>
      </w:tr>
      <w:tr>
        <w:tc>
          <w:tcPr>
            <w:tcW w:type="dxa" w:w="4320"/>
          </w:tcPr>
          <w:p>
            <w:r>
              <w:t>标签</w:t>
            </w:r>
          </w:p>
        </w:tc>
        <w:tc>
          <w:tcPr>
            <w:tcW w:type="dxa" w:w="4320"/>
          </w:tcPr>
          <w:p>
            <w:r>
              <w:t>队列优先队列</w:t>
            </w:r>
          </w:p>
        </w:tc>
      </w:tr>
      <w:tr>
        <w:tc>
          <w:tcPr>
            <w:tcW w:type="dxa" w:w="4320"/>
          </w:tcPr>
          <w:p>
            <w:r>
              <w:t>难度</w:t>
            </w:r>
          </w:p>
        </w:tc>
        <w:tc>
          <w:tcPr>
            <w:tcW w:type="dxa" w:w="4320"/>
          </w:tcPr>
          <w:p>
            <w:r>
              <w:t>基础</w:t>
            </w:r>
          </w:p>
        </w:tc>
      </w:tr>
      <w:tr>
        <w:tc>
          <w:tcPr>
            <w:tcW w:type="dxa" w:w="4320"/>
          </w:tcPr>
          <w:p>
            <w:r>
              <w:t>正确</w:t>
            </w:r>
          </w:p>
        </w:tc>
        <w:tc>
          <w:tcPr>
            <w:tcW w:type="dxa" w:w="4320"/>
          </w:tcPr>
          <w:p>
            <w:r>
              <w:t>1169</w:t>
            </w:r>
          </w:p>
        </w:tc>
      </w:tr>
      <w:tr>
        <w:tc>
          <w:tcPr>
            <w:tcW w:type="dxa" w:w="4320"/>
          </w:tcPr>
          <w:p>
            <w:r>
              <w:t>来源</w:t>
            </w:r>
          </w:p>
        </w:tc>
        <w:tc>
          <w:tcPr>
            <w:tcW w:type="dxa" w:w="4320"/>
          </w:tcPr>
          <w:p>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720"/>
      </w:pPr>
      <w:r>
        <w:rPr>
          <w:rFonts w:ascii="Consolas" w:hAnsi="Consolas"/>
          <w:sz w:val="18"/>
        </w:rPr>
        <w:t>众所周知，懒羊羊是所有小羊里最贪吃的一只。然而，鲜为人知的是，懒羊羊也有存储粮食的习惯。而更让大家吃惊的事实是，我们的懒羊羊做事很有条理，每当他存储一份粮食时，他会专门拿出一个筐来存放。因此，他的仓库里有很多很多筐的青草。而我们的懒羊羊又是一个经常馋嘴的小羊，每当他想吃草时，就会从仓库里找出数量最少的一筐草，把它吃掉。可是懒羊羊因为草吃得太多了导致大脑运转缓慢，所以他不得不向你请求支援，帮他找出他应该吃数量为多少的青草。</w:t>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 xml:space="preserve">第一行为一个正整数n，表示懒羊羊一共进行了n次操作(2&lt;=n&lt;=1000000) </w:t>
      </w:r>
    </w:p>
    <w:p>
      <w:pPr>
        <w:spacing w:before="40" w:after="40"/>
        <w:ind w:left="720"/>
      </w:pPr>
      <w:r>
        <w:rPr>
          <w:rFonts w:ascii="Consolas" w:hAnsi="Consolas"/>
          <w:sz w:val="18"/>
        </w:rPr>
        <w:t xml:space="preserve">第二行至第n+1行每行表示一个懒羊羊的操作，当这行形式为 单独一个字符‘q’ </w:t>
      </w:r>
    </w:p>
    <w:p>
      <w:pPr>
        <w:spacing w:before="40" w:after="40"/>
        <w:ind w:left="720"/>
      </w:pPr>
      <w:r>
        <w:rPr>
          <w:rFonts w:ascii="Consolas" w:hAnsi="Consolas"/>
          <w:sz w:val="18"/>
        </w:rPr>
        <w:t>时，表示懒羊羊肚子饿了，要吃掉仓库里当前数量最少的那份青草；当这行形式为一个字符‘i’和一个整数k时，表示懒羊羊将一份数量为k(1&lt;=k&lt;=maxlongint=2^31-1=2147483647，maxlongint是pascal语言中最大的长整型数，长整型数即longint)的青草存入了仓库，‘i’和k之间用空格隔开。</w:t>
      </w:r>
    </w:p>
    <w:p>
      <w:pPr>
        <w:spacing w:before="40" w:after="40"/>
        <w:ind w:left="864"/>
      </w:pPr>
      <w:r>
        <w:rPr>
          <w:rFonts w:ascii="Consolas" w:hAnsi="Consolas"/>
          <w:sz w:val="18"/>
        </w:rPr>
        <w:t xml:space="preserve"> 输入数据保证每次询问时仓库里都有草可吃且所有操作中懒羊羊至少会吃一次草。</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每当输入为‘q’ 时， 输出懒羊羊当前吃掉的那份青草的数量是多少。</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5</w:t>
      </w:r>
    </w:p>
    <w:p>
      <w:pPr>
        <w:spacing w:before="40" w:after="40"/>
        <w:ind w:left="720"/>
      </w:pPr>
      <w:r>
        <w:rPr>
          <w:rFonts w:ascii="Consolas" w:hAnsi="Consolas"/>
          <w:sz w:val="18"/>
        </w:rPr>
        <w:t>i 5</w:t>
      </w:r>
    </w:p>
    <w:p>
      <w:pPr>
        <w:spacing w:before="40" w:after="40"/>
        <w:ind w:left="720"/>
      </w:pPr>
      <w:r>
        <w:rPr>
          <w:rFonts w:ascii="Consolas" w:hAnsi="Consolas"/>
          <w:sz w:val="18"/>
        </w:rPr>
        <w:t>i 2</w:t>
      </w:r>
    </w:p>
    <w:p>
      <w:pPr>
        <w:spacing w:before="40" w:after="40"/>
        <w:ind w:left="720"/>
      </w:pPr>
      <w:r>
        <w:rPr>
          <w:rFonts w:ascii="Consolas" w:hAnsi="Consolas"/>
          <w:sz w:val="18"/>
        </w:rPr>
        <w:t>q</w:t>
      </w:r>
    </w:p>
    <w:p>
      <w:pPr>
        <w:spacing w:before="40" w:after="40"/>
        <w:ind w:left="720"/>
      </w:pPr>
      <w:r>
        <w:rPr>
          <w:rFonts w:ascii="Consolas" w:hAnsi="Consolas"/>
          <w:sz w:val="18"/>
        </w:rPr>
        <w:t>i 9</w:t>
      </w:r>
    </w:p>
    <w:p>
      <w:pPr>
        <w:spacing w:before="40" w:after="40"/>
        <w:ind w:left="720"/>
      </w:pPr>
      <w:r>
        <w:rPr>
          <w:rFonts w:ascii="Consolas" w:hAnsi="Consolas"/>
          <w:sz w:val="18"/>
        </w:rPr>
        <w:t>q</w:t>
      </w:r>
    </w:p>
    <w:p>
      <w:pPr>
        <w:pStyle w:val="Heading1"/>
      </w:pPr>
      <w:r>
        <w:t>样例输出</w:t>
      </w:r>
    </w:p>
    <w:p>
      <w:pPr>
        <w:spacing w:before="40" w:after="40"/>
        <w:ind w:left="720"/>
      </w:pPr>
      <w:r>
        <w:rPr>
          <w:rFonts w:ascii="Consolas" w:hAnsi="Consolas"/>
          <w:sz w:val="18"/>
        </w:rPr>
        <w:t>2</w:t>
      </w:r>
    </w:p>
    <w:p>
      <w:pPr>
        <w:spacing w:before="40" w:after="40"/>
        <w:ind w:left="720"/>
      </w:pPr>
      <w:r>
        <w:rPr>
          <w:rFonts w:ascii="Consolas" w:hAnsi="Consolas"/>
          <w:sz w:val="18"/>
        </w:rPr>
        <w:t>5</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720"/>
      </w:pPr>
      <w:r>
        <w:rPr>
          <w:rFonts w:ascii="Consolas" w:hAnsi="Consolas"/>
          <w:sz w:val="18"/>
        </w:rPr>
        <w:t>样例解释：</w:t>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864"/>
      </w:pPr>
      <w:r>
        <w:rPr>
          <w:rFonts w:ascii="Consolas" w:hAnsi="Consolas"/>
          <w:sz w:val="18"/>
        </w:rPr>
        <w:tab/>
        <w:t>共有5次操作，分别为懒羊羊存入数量为5的青草，存入数量为2的青草，吃掉当前数量最少的青草(2)，存入数量为9的青草，吃掉当前数量最少的青草(5)。</w:t>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720"/>
      </w:pPr>
      <w:r>
        <w:rPr>
          <w:rFonts w:ascii="Consolas" w:hAnsi="Consolas"/>
          <w:sz w:val="18"/>
        </w:rPr>
        <w:t>数据规模：</w:t>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864"/>
      </w:pPr>
      <w:r>
        <w:rPr>
          <w:rFonts w:ascii="Consolas" w:hAnsi="Consolas"/>
          <w:sz w:val="18"/>
        </w:rPr>
        <w:tab/>
        <w:t xml:space="preserve">30%数据满足1&lt;=p&lt;=3000; 60%数据满足1&lt;=p&lt;=40000; </w:t>
      </w:r>
    </w:p>
    <w:p>
      <w:pPr>
        <w:spacing w:before="40" w:after="40"/>
        <w:ind w:left="720"/>
      </w:pPr>
      <w:r>
        <w:rPr>
          <w:rFonts w:ascii="Consolas" w:hAnsi="Consolas"/>
          <w:sz w:val="18"/>
        </w:rPr>
        <w:t xml:space="preserve">100%数据满足1&lt;=p&lt;=1000000 </w:t>
      </w:r>
    </w:p>
    <w:p>
      <w:pPr>
        <w:spacing w:before="40" w:after="40"/>
        <w:ind w:left="720"/>
      </w:pPr>
      <w:r>
        <w:rPr>
          <w:rFonts w:ascii="Consolas" w:hAnsi="Consolas"/>
          <w:sz w:val="18"/>
        </w:rPr>
        <w:t>对于使用turbo pascal的同学p太大时内存会不够，此时你可以用free pascal编译运行或在提交时修改定义数组范围的常量值。评测时使用free pascal编译。</w:t>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