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1690: 递归函数(reduce)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考虑如下的 3 参数递归函数 w(a,b,c)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a ≤ 0 或 b ≤ 0 或 c ≤ 0 ，则w(a,b,c)=1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a &gt; 20 或 b&gt; 20 或 c &gt; 20 ，则 w(a,b,c)=w(20,20,20)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a 其他情况下： w(a,b,c)=w(a-1,b,c)+w(a-1,b-1,c)+w(a-1,b,c-1)-w(a-1, b-1,c-1)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 行整数，包含 3 个数值，分别对应 a、 b 和 c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一个数，即 w(a,b,c)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