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1534: 小 X 与机器人 2 (sihuo)</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1534</w:t>
            </w:r>
          </w:p>
        </w:tc>
      </w:tr>
      <w:tr>
        <w:tc>
          <w:tcPr>
            <w:tcW w:type="dxa" w:w="4320"/>
          </w:tcPr>
          <w:p>
            <w:r>
              <w:t>标签</w:t>
            </w:r>
          </w:p>
        </w:tc>
        <w:tc>
          <w:tcPr>
            <w:tcW w:type="dxa" w:w="4320"/>
          </w:tcPr>
          <w:p>
            <w:r>
              <w:t>市赛</w:t>
            </w:r>
          </w:p>
        </w:tc>
      </w:tr>
      <w:tr>
        <w:tc>
          <w:tcPr>
            <w:tcW w:type="dxa" w:w="4320"/>
          </w:tcPr>
          <w:p>
            <w:r>
              <w:t>难度</w:t>
            </w:r>
          </w:p>
        </w:tc>
        <w:tc>
          <w:tcPr>
            <w:tcW w:type="dxa" w:w="4320"/>
          </w:tcPr>
          <w:p>
            <w:r>
              <w:t>基础</w:t>
            </w:r>
          </w:p>
        </w:tc>
      </w:tr>
      <w:tr>
        <w:tc>
          <w:tcPr>
            <w:tcW w:type="dxa" w:w="4320"/>
          </w:tcPr>
          <w:p>
            <w:r>
              <w:t>正确</w:t>
            </w:r>
          </w:p>
        </w:tc>
        <w:tc>
          <w:tcPr>
            <w:tcW w:type="dxa" w:w="4320"/>
          </w:tcPr>
          <w:p>
            <w:r>
              <w:t>156</w:t>
            </w:r>
          </w:p>
        </w:tc>
      </w:tr>
      <w:tr>
        <w:tc>
          <w:tcPr>
            <w:tcW w:type="dxa" w:w="4320"/>
          </w:tcPr>
          <w:p>
            <w:r>
              <w:t>来源</w:t>
            </w:r>
          </w:p>
        </w:tc>
        <w:tc>
          <w:tcPr>
            <w:tcW w:type="dxa" w:w="4320"/>
          </w:tcPr>
          <w:p>
            <w:r>
              <w:t>常州市2016“信息与未来”夏令营选拔赛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 X 在解决了高大上的落子问题后， 开始着手训练 BetaGo 的深度学习 能力， 第一步要教 BetaGo识别各种各样的棋形，小 X 首先教 BetaGo 识别跟死活密切相关的棋型，在成功识别了一些简单的棋形后， BetaGo 在识别聚四棋形时遇到了困难，所谓聚四棋形就是连在一起的四颗棋子， 它们共有五种不同的形状， 五种棋形及其命名如下图所示：</w:t>
      </w:r>
    </w:p>
    <w:p>
      <w:pPr>
        <w:spacing w:before="40" w:after="40"/>
        <w:ind w:left="720"/>
      </w:pPr>
      <w:r>
        <w:rPr>
          <w:rFonts w:ascii="Consolas" w:hAnsi="Consolas"/>
          <w:sz w:val="18"/>
        </w:rPr>
      </w:r>
    </w:p>
    <w:p>
      <w:pPr>
        <w:spacing w:before="40" w:after="40"/>
        <w:ind w:left="720"/>
      </w:pPr>
      <w:r>
        <w:rPr>
          <w:rFonts w:ascii="Consolas" w:hAnsi="Consolas"/>
          <w:sz w:val="18"/>
        </w:rPr>
        <w:t>注意： 每种形状经过旋转、翻折得到的图案属于同一种形状。 譬如只要四颗相邻的棋子排成一条直线则不管它们是横着排还是竖着排都称之为直四。</w:t>
      </w:r>
    </w:p>
    <w:p>
      <w:pPr>
        <w:spacing w:before="40" w:after="40"/>
        <w:ind w:left="720"/>
      </w:pPr>
      <w:r>
        <w:rPr>
          <w:rFonts w:ascii="Consolas" w:hAnsi="Consolas"/>
          <w:sz w:val="18"/>
        </w:rPr>
        <w:t>小 X 希望你编一个程序帮助 BetaGo 识别聚四棋形， 具体要求是：给出四个连在一起的围棋盘上的交叉点位置， 判断这四颗连在一起的棋子属于那种聚四？ 输入数据保证给出的棋形一定是五种聚四棋形中的一种。 棋盘上位置的表示方法与上一题相同。</w:t>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1486067"/>
            <wp:docPr id="1" name="Picture 1"/>
            <wp:cNvGraphicFramePr>
              <a:graphicFrameLocks noChangeAspect="1"/>
            </wp:cNvGraphicFramePr>
            <a:graphic>
              <a:graphicData uri="http://schemas.openxmlformats.org/drawingml/2006/picture">
                <pic:pic>
                  <pic:nvPicPr>
                    <pic:cNvPr id="0" name="tmpkq6eoujl.jpg"/>
                    <pic:cNvPicPr/>
                  </pic:nvPicPr>
                  <pic:blipFill>
                    <a:blip r:embed="rId9"/>
                    <a:stretch>
                      <a:fillRect/>
                    </a:stretch>
                  </pic:blipFill>
                  <pic:spPr>
                    <a:xfrm>
                      <a:off x="0" y="0"/>
                      <a:ext cx="4572000" cy="1486067"/>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输入数据共有四行，每行包含两个用空格隔开的正整数 x 和 y， 表示棋盘上的一颗棋子的位置。</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如果是直四 ， 则输出“ zhisi” ； 如果是曲四， 则输出“ qusi” ； 如果是弯四， 则输出“ wansi” ；</w:t>
      </w:r>
    </w:p>
    <w:p>
      <w:pPr>
        <w:spacing w:before="40" w:after="40"/>
        <w:ind w:left="720"/>
      </w:pPr>
      <w:r>
        <w:rPr>
          <w:rFonts w:ascii="Consolas" w:hAnsi="Consolas"/>
          <w:sz w:val="18"/>
        </w:rPr>
        <w:t>如果是丁四， 则输出 “dingsi” ； 如果是方四， 则输出 “fangsi” 。 注意引号不要输出。</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1 1</w:t>
      </w:r>
    </w:p>
    <w:p>
      <w:pPr>
        <w:spacing w:before="40" w:after="40"/>
        <w:ind w:left="720"/>
      </w:pPr>
      <w:r>
        <w:rPr>
          <w:rFonts w:ascii="Consolas" w:hAnsi="Consolas"/>
          <w:sz w:val="18"/>
        </w:rPr>
        <w:t>1 2</w:t>
      </w:r>
    </w:p>
    <w:p>
      <w:pPr>
        <w:spacing w:before="40" w:after="40"/>
        <w:ind w:left="720"/>
      </w:pPr>
      <w:r>
        <w:rPr>
          <w:rFonts w:ascii="Consolas" w:hAnsi="Consolas"/>
          <w:sz w:val="18"/>
        </w:rPr>
        <w:t>2 3</w:t>
      </w:r>
    </w:p>
    <w:p>
      <w:pPr>
        <w:spacing w:before="40" w:after="40"/>
        <w:ind w:left="720"/>
      </w:pPr>
      <w:r>
        <w:rPr>
          <w:rFonts w:ascii="Consolas" w:hAnsi="Consolas"/>
          <w:sz w:val="18"/>
        </w:rPr>
        <w:t>2 2</w:t>
      </w:r>
    </w:p>
    <w:p>
      <w:pPr>
        <w:pStyle w:val="Heading1"/>
      </w:pPr>
      <w:r>
        <w:t>样例输出</w:t>
      </w:r>
    </w:p>
    <w:p>
      <w:pPr>
        <w:spacing w:before="120" w:after="120"/>
      </w:pPr>
      <w:r>
        <w:t>wansi</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1 ≤ x ≤ 4， 1 ≤ y ≤ 4，每种棋形分别对应 20% 的数据，也就是说你直接输出某种拼音可以得到 20 分。</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