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1495: 求因子数量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n（ n ≤ 100 ），请求出 1 ∼ n 的每个数的因子个数（求因子个数时，不含 1 和自己，比如 10 只有 2 个因子），每行一个打印出来。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行，每行一个整数，代表了每个整数的因子个数。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