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1381: 方格取数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n 行、m 列的方格矩阵中，每个方格都包含一个数字。小明可以从任意方格出发开始移动。每次移动可以移到与当前方格有一条边相邻的方格(即向上、下、左或右方向移动 1 格，且不能移出边界)。除此之外，你移动到的方格中的数字必须比当前方格中的数字更大。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请你帮助小明编程规划移动路径，使路径上经过的所有数字之和最大。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本题方格中的数据根据输入的初始数字 s 按照如下算法生成: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for i = 1, 2, ... n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for j = 1, 2, ... m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s ← (s × 345) mod 19997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矩阵第 i 行第 j 列方格中的数字为(s mod 10) + 1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正整数 n, m (方格的大小), s (数据生成器的初始数值)。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n,m ≤ 100，1 ≤ s ≤ 19,997。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所有合法路径中的最大数字和。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1 输入4 5 97，就会产生如下图所示的矩阵，那么所有合法路径中最大数字和为：4 + 5 + 7 + 8 = 24。  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9  7 10 10  8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2  9  2  5  3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2  5  5  7  7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5  8  4  8  5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