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1112: 查找子串并替换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对输入的一句子实现查找且置换的功能（找到某个子串并换成另一子串）。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比如：将"abcf  abdabc"中的"abc"，替换为"AA"，则替换结果为"AAf  abdAA"；而将"abcf  abdabc"中的"abc"替换为"abcabc"，则替换结果为"abcabcf  abdabcabc"。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本题查找子串时注意，大小写完全一致，才能作为子串，比如：在"Abcf abd Abc"中，如果找字符串"abc"是不存在的。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第一行为原来的字符串。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第二行为要查找的子串。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第三行为要替换成的子串。（请注意：三个字符串都可能含有空格）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只有一行，为替换好的字符串。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