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6108: 子序列(2)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6108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双指针数组问题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给定两个整数序列 A 和 B，请判断序列 B 是否是序列 A 的一个子序列。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一个序列 B 是序列 A 的子序列，当且仅当可以从 A 中删除若干个元素（也可以不删除），使得剩下的元素按照原有顺序恰好构成序列 B。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需要注意：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删除元素时，不能改变剩余元素的相对顺序；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子序列不要求连续，但必须保持顺序一致。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请你判断 B 是否为 A 的子序列。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行读入两个整数 n, m，表示整数序列 A 和 B 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行包含 n 个整数，表示序列 A。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行包含 m 个整数，表示序列 B。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输出一行一个字符：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B 是 A 的子序列，输出 Y。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否则输出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样例说明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在序列 A 中选择第 2,4,5 个元素，得到序列：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3 7 9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与序列 B 完全一致，因此输出 Y。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样例说明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虽然 3 和 9 都在序列 A 中，但在 A 中 9 出现在 7 之后，无法保持顺序匹配，因此输出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的数据，保证 1 ≤ n, m ≤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的数据，保证 1 ≤ n, m ≤ 10^5，A B 序列中的元素的值，均在 [1,10^9] 范围内。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