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4943: 判断三角形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信息素养大赛2024分支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2024年信息素养大赛C++算法创意挑战赛复赛真题（小学组）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小镇上，有一位名叫艾米的小女孩，她非常喜欢观察各种形状。一天，她在公园里发现了一块奇特的三角形玻璃。这块玻璃不仅外形完美，还能反射出七彩的光芒。艾米觉得这块玻璃一定有神秘的力量，于是她把它带回家仔细研究。几天后，艾米发现这块三角形玻璃可以用来聚焦阳光，点燃火柴。这个发现让她惊喜不已，也激发了她对科学的浓厚兴趣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现在艾米想知道这块三角形玻璃的形状: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 如果三角形的三条边都相等，那么这个三角形是等边三角形;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如果三角形中有两条边的长度相等，那么这个三角形是等腰三角形;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 如果三角形的一条边长的平方等于另外两条边长的平方和，那么这个三角形是直角三角形。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输入三角形的三边长度，判断该三角形是等腰三角形、直角三角形还是等边三角形。(输入数据保证能构成三角形)。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如果是等腰三角形，输出"Isosceles glass”；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如果是等边三角形，输出"Equilateral glass”；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如果是直角三角形，输出"Right angle glass”；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如果三者都不是，输出"None”。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输入只有一行，三个正整数，代表三角形的三条边长，之间用空格隔开。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