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4924: 公约数与公倍数问题(gcd)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市赛常州2025数学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2025年常州“信息与未来”小学生编程比赛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给定你一个整数 a，希望你构造出 b, c, d，满足 a+b+c+d=gcd(a,b)+lcm(c,d)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其中，gcd(a,b)表示 a 和 b 的最大公约数，lcm(c,d)表示 c 和 d 的最小公倍数。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T，表示测试数据的组数。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一行三个用空格隔开的整数 b, c, d，表示对于测试数据中的 a，满足 a+b+c+d=gcd(a,b)+lcm(c,d)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如果有多种可能的答案，输出任意一种即可。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20120712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8065343 8750 6446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个测试点，每个测试点 12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测试点T≤a≤特殊性质1101025050310^65 × 10^84-610^610^9-1a 为奇数7 ∼ 102 × 10^610^9答案不正确不得分，在答案正确的前提下：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对于每个测试点，如果该测试点中的所有测试数据都满足 max(b,c,d) ≤ 3 × 10^9，那么你可以获得该测试点 25 % 的分数（3 分）。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对于每个测试点，如果该测试点中的所有测试数据都满足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max(b,c,d) ≤ 1610612736，那么你可以获得该测试点 50 % 的分数（6 分）。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对于每个测试点，如果该测试点中的所有测试数据都满足 max(b,c,d) ≤ 10^9，那么你可以获得该测试点 100 % 的分数（12 分）。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