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4887: 查找商品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STEM86商城按顺序摆放着 A、B、C、D四种商品，其对应的编号分别为 1、2、3、4。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1 ∼ 4 中任意一个编号，输出编号对应的商品。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n，代表商品编号( n ≤ 4 )。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根据输入的编号 n，输出对应的商品名称。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