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4751: 画U型图案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4751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根据输入的正整数 n，画出如图所示的 U 型图案。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 n = 3 时，图案为：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 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 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输入包含一个正整数 n (1 ≤ n ≤ 100)，表示您需要绘制的 U 型图案的高度（即行数）。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根据输入的正整数 n，在屏幕上打印出对应的 U 型图案。具体规则如下：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对于每一行：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第一行和最后一行的第一个和最后一个字符是 *，它们之间（如果有）填充空格。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中间的所有行（如果有的话）都将以 * 开始和结束，中间部分全部为空格。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最后一行的中间部分会填满 *，形成 U 型的底部。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