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3686: 中彩票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BCSP-X字符串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BCSP-X小高组编程能力样卷-T1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今天是个好日子，小明和小红想买个彩票试一下自己的手气。他们买的彩票是这样兑奖的，只要买到的彩票号码中包含长度大于等于 2 的回文数就判定中奖了。现在请你编写一个程序帮小明和小红检查一下他们是否中奖。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提示：回文数指的是从左向右读和从右向左读都是一样的整数。例如 22 是长度为 2 的回文数，654456 是长度为 6 的回文数。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共三行。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第一行为一个整数 n，代表小明和小红买到的彩票号码长度。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第二行为小明买到的彩票号码。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第三行为小红买到的彩票号码。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只有一个单词。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若两人均中奖，输出 All；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若小明中奖，输出 Ming；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若小红中奖，输出 Hong；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若两人均未中奖，则输出No。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172275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654321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Ming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小明的彩票号码中有 7227 这个长度为 4 的回文数， 而小红的彩票号码中没有出现回文数，所以只有小明中奖了。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60 %的数据，保证输入的  n ≤q 10000 ，且彩票号码符合特殊性质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100%的数据，保证输入的  n ≤q 1000000 ，数据点 7-8 符合特殊性质 2，数据的 9-10 无特殊性质。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1：彩票号码只有两种情况，要么自己本身是一个回文数，要么不包含回文数。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2：彩票号码若包含回文数，则回文数一定在正中间。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