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3345: 画三角形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3345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嵌套循环GESP二级23年3月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2037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GESP23年3月二级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输入一个正整数 n，请使用大写字母拼成一个这样的三角形图案（参考样例输入输出）：三角形图案的第 1 行有 1 个字母，第 2 行有 2 个字母，以此类推；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在三角形图案中，由上至下、由左至右依次由大写字母 A-Z 填充，每次使用大写字母 Z 填充后，将从头使用大写字母 A 填充。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输入一行，包含一个正整数 n。约定  2 ≤q n ≤q 40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输出符合要求的三角形图案。注意每行三角形图案的右侧不要有多余的空格。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