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p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3143: 新“愚公移山”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3143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市赛dp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2021南京市“信息与未来”程序设计小能手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为了吸引中小学生，参观博物院不再停留在看和听，核心理念转变成了互动。新“愚公移山”项目，屏幕上出现 n 个石块，屏幕下方的底盘是二维方格，每个方格恰好能放置一个石块。石块放置的规则是：底盘每一竖行方格组成一列，必须从最左边的一列开始摆放，每列从最下面的方格开始连续摆放积木，底盘至少要放两列，后一列放的积木数至少比前一列多一个。n 个石块共有多少种摆放方案呢？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下图为 5 个积木所能摆放的 2 种方案。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243993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2_0nci0h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43993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一行，包含一个正整数 n，表示生成的石块个数。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一行，包含一个数，表示按规则摆放石头的方案总数。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40 %的数据满足 n ≤ 10；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80 %的数据满足 n ≤ 100；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100 %的数据满足  n ≤ 200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