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3070: AlphaGo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背包动态规划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2016中山市第八届小学生信息学竞赛试题 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最近备受关注的人机大战——谷歌机器人 AlphaGo 对战围棋大师李世石。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经过五盘的对决，最终 AlphaGo 以 4:1 战胜李世石，并且使得它的排名一举上升为世界第二，仅次于中国选手柯洁。为了准备迎接柯洁的挑战，必须让 AlphaGo 提升自身的处理能力，但由于时间有限，仅能临时采购一些性能不一的处理器。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现在知道每种处理器的处理能力和发热量，由于机器过热可能会导致 AlphaGo 程序崩溃，必须要控制好它的最大发热量才行，这个艰巨的任务落在你的头上，必须选出一些处理器来尽可能的提供最强的处理能力。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第一行两个正整数 n，t，表示可选择的处理器种类和最大发热量。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行，每行两个正整数，分别表示每种处理器的处理能力和发热量（数值均小于 100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注意，每种处理器可以采购多个。本题的最大发热量，指的是最终选择的所有处理器的发热量之和，不能超过本题给定的最大发热量。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一行，一个正整数，表示 AlphaGo 的最大处理能力。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50% 数据 n ≤ 30。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数据 n ≤ 300，t ≤ 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