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2524: 热浪</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2524</w:t>
            </w:r>
          </w:p>
        </w:tc>
      </w:tr>
      <w:tr>
        <w:tc>
          <w:tcPr>
            <w:tcW w:type="dxa" w:w="4320"/>
          </w:tcPr>
          <w:p>
            <w:r>
              <w:t>标签</w:t>
            </w:r>
          </w:p>
        </w:tc>
        <w:tc>
          <w:tcPr>
            <w:tcW w:type="dxa" w:w="4320"/>
          </w:tcPr>
          <w:p>
            <w:r>
              <w:t>图论</w:t>
            </w:r>
          </w:p>
        </w:tc>
      </w:tr>
      <w:tr>
        <w:tc>
          <w:tcPr>
            <w:tcW w:type="dxa" w:w="4320"/>
          </w:tcPr>
          <w:p>
            <w:r>
              <w:t>难度</w:t>
            </w:r>
          </w:p>
        </w:tc>
        <w:tc>
          <w:tcPr>
            <w:tcW w:type="dxa" w:w="4320"/>
          </w:tcPr>
          <w:p>
            <w:r>
              <w:t>入门</w:t>
            </w:r>
          </w:p>
        </w:tc>
      </w:tr>
      <w:tr>
        <w:tc>
          <w:tcPr>
            <w:tcW w:type="dxa" w:w="4320"/>
          </w:tcPr>
          <w:p>
            <w:r>
              <w:t>正确</w:t>
            </w:r>
          </w:p>
        </w:tc>
        <w:tc>
          <w:tcPr>
            <w:tcW w:type="dxa" w:w="4320"/>
          </w:tcPr>
          <w:p>
            <w:r>
              <w:t>141</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德克萨斯纯朴的民众们这个夏天正在遭受巨大的热浪！！！他们的德克萨斯长角牛吃起来不错，可是他们并不是很擅长生产富含奶油的乳制品。Farmer John此时以先天下之忧而忧，后天下之乐而乐的精神，身先士卒地承担起向德克萨斯运送大量的营养冰凉的牛奶的重任，以减轻德克萨斯人忍受酷暑的痛苦。  </w:t>
      </w:r>
    </w:p>
    <w:p>
      <w:pPr>
        <w:spacing w:before="40" w:after="40"/>
        <w:ind w:left="720"/>
      </w:pPr>
      <w:r>
        <w:rPr>
          <w:rFonts w:ascii="Consolas" w:hAnsi="Consolas"/>
          <w:sz w:val="18"/>
        </w:rPr>
        <w:t>FJ已经研究过可以把牛奶从威斯康星运送到德克萨斯州的路线。这些路线包括起始点和终点先一共经过 T (1 ≤ T ≤ 2,500) 个城镇，方便地标号为 1 到 T 。除了起点和终点外的每个城镇由两条双向道路连向至少两个其它的城镇。每条道路有一个通过费用（包括油费，过路费等等）。</w:t>
      </w:r>
    </w:p>
    <w:p>
      <w:pPr>
        <w:spacing w:before="40" w:after="40"/>
        <w:ind w:left="720"/>
      </w:pPr>
      <w:r>
        <w:rPr>
          <w:rFonts w:ascii="Consolas" w:hAnsi="Consolas"/>
          <w:sz w:val="18"/>
        </w:rPr>
        <w:t>给定一个地图，包含 C (1 ≤ C ≤ 6,200)条直接连接 2 个城镇的道路。每条道路由道路的起点 R_s，终点 R_e (1 ≤ R_s ≤ T, 1 ≤ R_e ≤ T)，和花费(1 ≤ C_i ≤ 1,000)组成。</w:t>
      </w:r>
    </w:p>
    <w:p>
      <w:pPr>
        <w:spacing w:before="40" w:after="40"/>
        <w:ind w:left="720"/>
      </w:pPr>
      <w:r>
        <w:rPr>
          <w:rFonts w:ascii="Consolas" w:hAnsi="Consolas"/>
          <w:sz w:val="18"/>
        </w:rPr>
        <w:t>求从起始的城镇 T_s (1 ≤ T_s ≤ T)到终点的城镇 T_e (1 ≤ T_e ≤ T)最小的总费用。</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 xml:space="preserve">第 1 行: 4 个由空格隔开的整数: T, C, T_s, T_e ;  </w:t>
      </w:r>
    </w:p>
    <w:p>
      <w:pPr>
        <w:spacing w:before="40" w:after="40"/>
        <w:ind w:left="720"/>
      </w:pPr>
      <w:r>
        <w:rPr>
          <w:rFonts w:ascii="Consolas" w:hAnsi="Consolas"/>
          <w:sz w:val="18"/>
        </w:rPr>
        <w:t xml:space="preserve">第 2 到第 C+1 行: 第 i+1 行描述第 i 条道路。有 3 个由空格隔开的整数: R_s, R_e 和 C_i。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一个单独的整数表示从 T_s 到 T_e 的最小总费用。数据保证至少存在一条道路。</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7 11 5 4</w:t>
      </w:r>
    </w:p>
    <w:p>
      <w:pPr>
        <w:spacing w:before="40" w:after="40"/>
        <w:ind w:left="720"/>
      </w:pPr>
      <w:r>
        <w:rPr>
          <w:rFonts w:ascii="Consolas" w:hAnsi="Consolas"/>
          <w:sz w:val="18"/>
        </w:rPr>
        <w:t>2 4 2</w:t>
      </w:r>
    </w:p>
    <w:p>
      <w:pPr>
        <w:spacing w:before="40" w:after="40"/>
        <w:ind w:left="720"/>
      </w:pPr>
      <w:r>
        <w:rPr>
          <w:rFonts w:ascii="Consolas" w:hAnsi="Consolas"/>
          <w:sz w:val="18"/>
        </w:rPr>
        <w:t>1 4 3</w:t>
      </w:r>
    </w:p>
    <w:p>
      <w:pPr>
        <w:spacing w:before="40" w:after="40"/>
        <w:ind w:left="720"/>
      </w:pPr>
      <w:r>
        <w:rPr>
          <w:rFonts w:ascii="Consolas" w:hAnsi="Consolas"/>
          <w:sz w:val="18"/>
        </w:rPr>
        <w:t>7 2 2</w:t>
      </w:r>
    </w:p>
    <w:p>
      <w:pPr>
        <w:spacing w:before="40" w:after="40"/>
        <w:ind w:left="720"/>
      </w:pPr>
      <w:r>
        <w:rPr>
          <w:rFonts w:ascii="Consolas" w:hAnsi="Consolas"/>
          <w:sz w:val="18"/>
        </w:rPr>
        <w:t>3 4 3</w:t>
      </w:r>
    </w:p>
    <w:p>
      <w:pPr>
        <w:spacing w:before="40" w:after="40"/>
        <w:ind w:left="720"/>
      </w:pPr>
      <w:r>
        <w:rPr>
          <w:rFonts w:ascii="Consolas" w:hAnsi="Consolas"/>
          <w:sz w:val="18"/>
        </w:rPr>
        <w:t>5 7 5</w:t>
      </w:r>
    </w:p>
    <w:p>
      <w:pPr>
        <w:spacing w:before="40" w:after="40"/>
        <w:ind w:left="720"/>
      </w:pPr>
      <w:r>
        <w:rPr>
          <w:rFonts w:ascii="Consolas" w:hAnsi="Consolas"/>
          <w:sz w:val="18"/>
        </w:rPr>
        <w:t>7 3 3</w:t>
      </w:r>
    </w:p>
    <w:p>
      <w:pPr>
        <w:spacing w:before="40" w:after="40"/>
        <w:ind w:left="720"/>
      </w:pPr>
      <w:r>
        <w:rPr>
          <w:rFonts w:ascii="Consolas" w:hAnsi="Consolas"/>
          <w:sz w:val="18"/>
        </w:rPr>
        <w:t>6 1 1</w:t>
      </w:r>
    </w:p>
    <w:p>
      <w:pPr>
        <w:spacing w:before="40" w:after="40"/>
        <w:ind w:left="720"/>
      </w:pPr>
      <w:r>
        <w:rPr>
          <w:rFonts w:ascii="Consolas" w:hAnsi="Consolas"/>
          <w:sz w:val="18"/>
        </w:rPr>
        <w:t>6 3 4</w:t>
      </w:r>
    </w:p>
    <w:p>
      <w:pPr>
        <w:spacing w:before="40" w:after="40"/>
        <w:ind w:left="720"/>
      </w:pPr>
      <w:r>
        <w:rPr>
          <w:rFonts w:ascii="Consolas" w:hAnsi="Consolas"/>
          <w:sz w:val="18"/>
        </w:rPr>
        <w:t>2 4 3</w:t>
      </w:r>
    </w:p>
    <w:p>
      <w:pPr>
        <w:spacing w:before="40" w:after="40"/>
        <w:ind w:left="720"/>
      </w:pPr>
      <w:r>
        <w:rPr>
          <w:rFonts w:ascii="Consolas" w:hAnsi="Consolas"/>
          <w:sz w:val="18"/>
        </w:rPr>
        <w:t>5 6 3</w:t>
      </w:r>
    </w:p>
    <w:p>
      <w:pPr>
        <w:spacing w:before="40" w:after="40"/>
        <w:ind w:left="720"/>
      </w:pPr>
      <w:r>
        <w:rPr>
          <w:rFonts w:ascii="Consolas" w:hAnsi="Consolas"/>
          <w:sz w:val="18"/>
        </w:rPr>
        <w:t>7 2 1</w:t>
      </w:r>
    </w:p>
    <w:p>
      <w:pPr>
        <w:pStyle w:val="Heading1"/>
      </w:pPr>
      <w:r>
        <w:t>样例输出</w:t>
      </w:r>
    </w:p>
    <w:p>
      <w:pPr>
        <w:spacing w:before="120" w:after="120"/>
      </w:pPr>
      <w:r>
        <w:t>7</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【样例说明】</w:t>
      </w:r>
    </w:p>
    <w:p>
      <w:pPr>
        <w:spacing w:before="40" w:after="40"/>
        <w:ind w:left="720"/>
      </w:pPr>
      <w:r>
        <w:rPr>
          <w:rFonts w:ascii="Consolas" w:hAnsi="Consolas"/>
          <w:sz w:val="18"/>
        </w:rPr>
        <w:t>5-&gt;6-&gt;1-&gt;4 (3 + 1 + 3)</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