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2316: 勾股数（gougu）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 年武进区第 12 届程序设计比赛试题-小学组T3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勾股定理指直角三角形的两条直角边的平方和等于斜边的平方。中国古代称直角三角形为勾股形，并且直角边中较小者为勾，另一长直角边为股，斜边为弦，所以称这个定理为勾股定理。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勾股弦的长度分别为 a,b,c，有：a^2 + b ^2 = c^2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 a,b,c 均为正整数时，我们称( a,b,c )为勾股数。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3,4,5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5,12,13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7,24,25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9,40,41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⋯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均为勾股数。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当然，这只是一部分勾股数，现在的问题是：按这样的方法列下去，第 n 组勾股数是什么？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2539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bnba99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53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一个单独的整数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三个空格隔开的整数，表示第 n 组勾股数。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7 24 25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10%的数据， n=5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60%的数据， n ≤ 1000000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100%的数据，5 ≤ n ≤ 1000000000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