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题目 2103: 阅读大赛</w:t>
      </w:r>
    </w:p>
    <w:p>
      <w:pPr>
        <w:pStyle w:val="Heading1"/>
      </w:pPr>
      <w:r>
        <w:t>基本信息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t>题号</w:t>
            </w:r>
          </w:p>
        </w:tc>
        <w:tc>
          <w:tcPr>
            <w:tcW w:type="dxa" w:w="4320"/>
          </w:tcPr>
          <w:p>
            <w:r>
              <w:t>2103</w:t>
            </w:r>
          </w:p>
        </w:tc>
      </w:tr>
      <w:tr>
        <w:tc>
          <w:tcPr>
            <w:tcW w:type="dxa" w:w="4320"/>
          </w:tcPr>
          <w:p>
            <w:r>
              <w:t>标签</w:t>
            </w:r>
          </w:p>
        </w:tc>
        <w:tc>
          <w:tcPr>
            <w:tcW w:type="dxa" w:w="4320"/>
          </w:tcPr>
          <w:p>
            <w:r>
              <w:t>数学</w:t>
            </w:r>
          </w:p>
        </w:tc>
      </w:tr>
      <w:tr>
        <w:tc>
          <w:tcPr>
            <w:tcW w:type="dxa" w:w="4320"/>
          </w:tcPr>
          <w:p>
            <w:r>
              <w:t>难度</w:t>
            </w:r>
          </w:p>
        </w:tc>
        <w:tc>
          <w:tcPr>
            <w:tcW w:type="dxa" w:w="4320"/>
          </w:tcPr>
          <w:p>
            <w:r>
              <w:t>基础</w:t>
            </w:r>
          </w:p>
        </w:tc>
      </w:tr>
      <w:tr>
        <w:tc>
          <w:tcPr>
            <w:tcW w:type="dxa" w:w="4320"/>
          </w:tcPr>
          <w:p>
            <w:r>
              <w:t>正确</w:t>
            </w:r>
          </w:p>
        </w:tc>
        <w:tc>
          <w:tcPr>
            <w:tcW w:type="dxa" w:w="4320"/>
          </w:tcPr>
          <w:p>
            <w:r>
              <w:t>188</w:t>
            </w:r>
          </w:p>
        </w:tc>
      </w:tr>
      <w:tr>
        <w:tc>
          <w:tcPr>
            <w:tcW w:type="dxa" w:w="4320"/>
          </w:tcPr>
          <w:p>
            <w:r>
              <w:t>来源</w:t>
            </w:r>
          </w:p>
        </w:tc>
        <w:tc>
          <w:tcPr>
            <w:tcW w:type="dxa" w:w="4320"/>
          </w:tcPr>
          <w:p>
            <w:r/>
          </w:p>
        </w:tc>
      </w:tr>
    </w:tbl>
    <w:p>
      <w:pPr>
        <w:pStyle w:val="Heading1"/>
      </w:pPr>
      <w:r>
        <w:t>题目描述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K  ( 1 ≤ K ≤ 1000 ) 头奶牛参加了 Farmer John  的年度阅读大赛。这个比赛的内容是读一本 N  (1 ≤ N ≤ 100,000 ) 页的书，在理解它的情况下，比谁读的最快。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奶牛 i 的阅读速度为 Si  ( 1 ≤ Si ≤ 100 ) 页每分钟，最长连续读书的时间为 Ti  ( 1 ≤ Ti ≤ 100 ) 分钟，需要休息的时间为 Ri (1 ≤ Ri ≤ 100 ) 分钟。奶牛 i 只能一次连续读 Ti 分钟，接下来她必须休息 Ri 分钟，才能继续读书。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请你计算出每头奶牛读完书需要的时间，请向上保留到整数。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输入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 xml:space="preserve">第 1 行: 两个整数 N  ,  K 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 xml:space="preserve">第 2 ⋯ K+1  行: 第 i+1 行 包含三个整数:  Si  ,  Ti  ,  Ri 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输出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第 1 ⋯ K  行: 第  i  行为一个整数，表示奶牛读完书需要的时间，向上保留到整数。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样例输入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10 3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2 4 1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6 1 5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3 3 3</w:t>
      </w:r>
    </w:p>
    <w:p>
      <w:pPr>
        <w:pStyle w:val="Heading1"/>
      </w:pPr>
      <w:r>
        <w:t>样例输出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6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7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7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