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2026: 上线人数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余姚中学高三全省联考刚刚结束，经过各科老师的努力，各个学科的改卷工作终于结束了，每位同学的各科分数也已经结算完毕。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此时，校长拿到了清华大学的理科预估分数线 k，可是每位同学的总分还没有计算出来。每位同学共有 m 门成绩，包括语文、数学、外语、综合、 IB 模块等。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校长请你帮忙，统计一下，总分可以达到清华大学分数线的同学人数。（总分大于或等于分数线即可）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第一行三个整数 n ， m 和 k ，分别表示参加考试的人数，考试门数和预估分数线。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≤ n  ≤ 1000 ,  3 ≤ m ≤ 7 ，  600 ≤ k ≤ 810。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m 个整数，表示每位同学的 m 门学科的成绩。成绩 0 ≤ x ≤ 300。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一个整数，表示达到分数线的人数。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3 5 721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123 141 136 288 56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103 120 111 250 50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133 130 141 270 58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3 人，每人有 5 门成绩，总分分别为 744,634,732，达到 721 分数线的人共有 2 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