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1916: 防御迷阵</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1916</w:t>
            </w:r>
          </w:p>
        </w:tc>
      </w:tr>
      <w:tr>
        <w:tc>
          <w:tcPr>
            <w:tcW w:type="dxa" w:w="4320"/>
          </w:tcPr>
          <w:p>
            <w:r>
              <w:t>标签</w:t>
            </w:r>
          </w:p>
        </w:tc>
        <w:tc>
          <w:tcPr>
            <w:tcW w:type="dxa" w:w="4320"/>
          </w:tcPr>
          <w:p>
            <w:r>
              <w:t>二分答案广搜</w:t>
            </w:r>
          </w:p>
        </w:tc>
      </w:tr>
      <w:tr>
        <w:tc>
          <w:tcPr>
            <w:tcW w:type="dxa" w:w="4320"/>
          </w:tcPr>
          <w:p>
            <w:r>
              <w:t>难度</w:t>
            </w:r>
          </w:p>
        </w:tc>
        <w:tc>
          <w:tcPr>
            <w:tcW w:type="dxa" w:w="4320"/>
          </w:tcPr>
          <w:p>
            <w:r>
              <w:t>提高</w:t>
            </w:r>
          </w:p>
        </w:tc>
      </w:tr>
      <w:tr>
        <w:tc>
          <w:tcPr>
            <w:tcW w:type="dxa" w:w="4320"/>
          </w:tcPr>
          <w:p>
            <w:r>
              <w:t>正确</w:t>
            </w:r>
          </w:p>
        </w:tc>
        <w:tc>
          <w:tcPr>
            <w:tcW w:type="dxa" w:w="4320"/>
          </w:tcPr>
          <w:p>
            <w:r>
              <w:t>1681</w:t>
            </w:r>
          </w:p>
        </w:tc>
      </w:tr>
      <w:tr>
        <w:tc>
          <w:tcPr>
            <w:tcW w:type="dxa" w:w="4320"/>
          </w:tcPr>
          <w:p>
            <w:r>
              <w:t>来源</w:t>
            </w:r>
          </w:p>
        </w:tc>
        <w:tc>
          <w:tcPr>
            <w:tcW w:type="dxa" w:w="4320"/>
          </w:tcPr>
          <w:p>
            <w:r>
              <w:t>二分答案 广搜</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一队士兵来到了敌军城外，准备进攻敌城。敌人在城外布置一个防御迷阵，要进入城池首先必须通过城池外的防御迷阵。</w:t>
      </w:r>
    </w:p>
    <w:p>
      <w:pPr>
        <w:spacing w:before="40" w:after="40"/>
        <w:ind w:left="720"/>
      </w:pPr>
      <w:r>
        <w:rPr>
          <w:rFonts w:ascii="Consolas" w:hAnsi="Consolas"/>
          <w:sz w:val="18"/>
        </w:rPr>
        <w:t>迷阵由 n × m 个相同的小房间组成，每个房间与相邻四个房间之间有门可通行。而第 1 行的 m 个房间有 m 扇向外打开的门，是迷阵的入口。除了第 1 行和第 n 行的房间外，每个房间都安装了激光杀伤装置，将会对进入房间的人造成一定的伤害。第 i 行第 j 列造成的伤害值为aij。 （第 1 行和第 n 行的 aij 值全部为0）。</w:t>
      </w:r>
    </w:p>
    <w:p>
      <w:pPr>
        <w:spacing w:before="40" w:after="40"/>
        <w:ind w:left="720"/>
      </w:pPr>
      <w:r>
        <w:rPr>
          <w:rFonts w:ascii="Consolas" w:hAnsi="Consolas"/>
          <w:sz w:val="18"/>
        </w:rPr>
        <w:t>现在士兵打算以最小伤害代价通过迷阵，显然，他们可以选择任意多的人从任意的门进入，但必须到达第 n 行的房间。一个士兵受到的伤害值为他在经过的路径上所有房间的伤害值中的最大值。现在，士兵们掌握了迷阵的情况，他们需要提前知道怎么安排士兵的行进路线可以使得伤害值最小。</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第一行有两个整数 n,m 表示迷阵的大小。</w:t>
      </w:r>
    </w:p>
    <w:p>
      <w:pPr>
        <w:spacing w:before="40" w:after="40"/>
        <w:ind w:left="720"/>
      </w:pPr>
      <w:r>
        <w:rPr>
          <w:rFonts w:ascii="Consolas" w:hAnsi="Consolas"/>
          <w:sz w:val="18"/>
        </w:rPr>
        <w:t>接下来 n 行，每行 m 个数，第 i 行第 j 列的数表示 a_{ij} 。</w:t>
      </w:r>
    </w:p>
    <w:p>
      <w:pPr>
        <w:spacing w:before="40" w:after="40"/>
        <w:ind w:left="720"/>
      </w:pPr>
      <w:r>
        <w:rPr>
          <w:rFonts w:ascii="Consolas" w:hAnsi="Consolas"/>
          <w:sz w:val="18"/>
        </w:rPr>
        <w:t>数据范围：2≤n,m≤1000，1≤aij≤1000。</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输出一个数，表示最小伤害代价。</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4 2</w:t>
      </w:r>
    </w:p>
    <w:p>
      <w:pPr>
        <w:spacing w:before="40" w:after="40"/>
        <w:ind w:left="720"/>
      </w:pPr>
      <w:r>
        <w:rPr>
          <w:rFonts w:ascii="Consolas" w:hAnsi="Consolas"/>
          <w:sz w:val="18"/>
        </w:rPr>
        <w:t xml:space="preserve">0 0 </w:t>
      </w:r>
    </w:p>
    <w:p>
      <w:pPr>
        <w:spacing w:before="40" w:after="40"/>
        <w:ind w:left="720"/>
      </w:pPr>
      <w:r>
        <w:rPr>
          <w:rFonts w:ascii="Consolas" w:hAnsi="Consolas"/>
          <w:sz w:val="18"/>
        </w:rPr>
        <w:t xml:space="preserve">3 5 </w:t>
      </w:r>
    </w:p>
    <w:p>
      <w:pPr>
        <w:spacing w:before="40" w:after="40"/>
        <w:ind w:left="720"/>
      </w:pPr>
      <w:r>
        <w:rPr>
          <w:rFonts w:ascii="Consolas" w:hAnsi="Consolas"/>
          <w:sz w:val="18"/>
        </w:rPr>
        <w:t xml:space="preserve">2 4 </w:t>
      </w:r>
    </w:p>
    <w:p>
      <w:pPr>
        <w:spacing w:before="40" w:after="40"/>
        <w:ind w:left="720"/>
      </w:pPr>
      <w:r>
        <w:rPr>
          <w:rFonts w:ascii="Consolas" w:hAnsi="Consolas"/>
          <w:sz w:val="18"/>
        </w:rPr>
        <w:t>0 0</w:t>
      </w:r>
    </w:p>
    <w:p>
      <w:pPr>
        <w:pStyle w:val="Heading1"/>
      </w:pPr>
      <w:r>
        <w:t>样例输出</w:t>
      </w:r>
    </w:p>
    <w:p>
      <w:pPr>
        <w:spacing w:before="120" w:after="120"/>
      </w:pPr>
      <w:r>
        <w:t>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