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1481: 字符串展开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如果在输入的字符串中，含有类似于 d-h 或者 4-8 的字符子串，我们就把它当作一种简写，输出时，用连续递增的字母或数字串替代其中的减号，即将上面两个子串分别输出为 defgh 和 45678 。具体约定如下：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(1) 遇到下面的情况需要对字符串进行展开：在输入的字符串中，出现了减号 -，减号两侧同为小写字母或同为数字，且按照ASCII码的顺序，减号右边的字符严格大于左边的字符。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(2) 如果减号右边的字符恰好是左边字符的后继，只删除中间的减号，例如：d-e 应输出为 de，3-4 应输出为 34 。如果减号右边的字符按照ASCII码的顺序小于或等于左边字符，输出时，要保留中间的减号，例如：d-d 应输出为 d-d，3-1 应输出为 3-1。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仅有一行包含一个长度不超过 200 的字符串，仅由数字、小写字母和减号 - 组成；行首和行末均无空格。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仅有一行，为展开后的字符串。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abcs-w-y1234-9s-4zz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abcstuvwxy123456789s-4zz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