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1382: 蛇形填充数组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用数字 1,2,3,4, ⋯ ,n × n 这 n2 个数蛇形填充规模为 n × n 的方阵。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蛇形填充方法为：对于每一条左下-右上的斜线，从左上到右下依次编号 1,2, ⋯ ,2n-1 ；按编号从小到大的顺序，将数字从小到大填入各条斜线，其中编号为奇数的从左下向右上填写，编号为偶数的从右上到左下填写。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 n=4 时，方阵填充为如下形式：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1    2    6    7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3    5    8   13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4    9   12   14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10   11   15   16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输入一个不大于 10 的正整数 n ，表示方阵的行数。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输出该方阵，数字场宽为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1    2    6    7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3    5    8   13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4    9   12   14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10   11   15   16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